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1CF" w:rsidRPr="00D909D1" w:rsidRDefault="00D909D1">
      <w:pPr>
        <w:rPr>
          <w:rFonts w:ascii="Times New Roman" w:hAnsi="Times New Roman" w:cs="Times New Roman"/>
          <w:color w:val="auto"/>
          <w:sz w:val="24"/>
          <w:szCs w:val="24"/>
        </w:rPr>
      </w:pPr>
      <w:r w:rsidRPr="00D909D1">
        <w:rPr>
          <w:rFonts w:ascii="Times New Roman" w:hAnsi="Times New Roman" w:cs="Times New Roman"/>
          <w:color w:val="auto"/>
          <w:sz w:val="24"/>
          <w:szCs w:val="24"/>
        </w:rPr>
        <w:t>Name of the Student</w:t>
      </w:r>
    </w:p>
    <w:p w:rsidR="00D909D1" w:rsidRPr="00D909D1" w:rsidRDefault="00D909D1">
      <w:pPr>
        <w:rPr>
          <w:rFonts w:ascii="Times New Roman" w:hAnsi="Times New Roman" w:cs="Times New Roman"/>
          <w:color w:val="auto"/>
          <w:sz w:val="24"/>
          <w:szCs w:val="24"/>
        </w:rPr>
      </w:pPr>
      <w:r w:rsidRPr="00D909D1">
        <w:rPr>
          <w:rFonts w:ascii="Times New Roman" w:hAnsi="Times New Roman" w:cs="Times New Roman"/>
          <w:color w:val="auto"/>
          <w:sz w:val="24"/>
          <w:szCs w:val="24"/>
        </w:rPr>
        <w:t>Tutor</w:t>
      </w:r>
    </w:p>
    <w:p w:rsidR="00D909D1" w:rsidRPr="00D909D1" w:rsidRDefault="00D909D1">
      <w:pPr>
        <w:rPr>
          <w:rFonts w:ascii="Times New Roman" w:hAnsi="Times New Roman" w:cs="Times New Roman"/>
          <w:color w:val="auto"/>
          <w:sz w:val="24"/>
          <w:szCs w:val="24"/>
        </w:rPr>
      </w:pPr>
      <w:r w:rsidRPr="00D909D1">
        <w:rPr>
          <w:rFonts w:ascii="Times New Roman" w:hAnsi="Times New Roman" w:cs="Times New Roman"/>
          <w:color w:val="auto"/>
          <w:sz w:val="24"/>
          <w:szCs w:val="24"/>
        </w:rPr>
        <w:t>Course</w:t>
      </w:r>
    </w:p>
    <w:p w:rsidR="00D909D1" w:rsidRPr="00D909D1" w:rsidRDefault="00D909D1">
      <w:pPr>
        <w:rPr>
          <w:rFonts w:ascii="Times New Roman" w:hAnsi="Times New Roman" w:cs="Times New Roman"/>
          <w:color w:val="auto"/>
          <w:sz w:val="24"/>
          <w:szCs w:val="24"/>
        </w:rPr>
      </w:pPr>
      <w:r w:rsidRPr="00D909D1">
        <w:rPr>
          <w:rFonts w:ascii="Times New Roman" w:hAnsi="Times New Roman" w:cs="Times New Roman"/>
          <w:color w:val="auto"/>
          <w:sz w:val="24"/>
          <w:szCs w:val="24"/>
        </w:rPr>
        <w:t>Date</w:t>
      </w:r>
    </w:p>
    <w:p w:rsidR="00C61F74" w:rsidRPr="00C61F74" w:rsidRDefault="00C61F74" w:rsidP="00C61F74">
      <w:pPr>
        <w:spacing w:line="480" w:lineRule="auto"/>
        <w:jc w:val="center"/>
        <w:rPr>
          <w:rFonts w:ascii="Times New Roman" w:hAnsi="Times New Roman" w:cs="Times New Roman"/>
          <w:b/>
          <w:color w:val="auto"/>
          <w:sz w:val="24"/>
          <w:szCs w:val="24"/>
        </w:rPr>
      </w:pPr>
      <w:r w:rsidRPr="00C61F74">
        <w:rPr>
          <w:rFonts w:ascii="Times New Roman" w:hAnsi="Times New Roman" w:cs="Times New Roman"/>
          <w:b/>
          <w:color w:val="auto"/>
          <w:sz w:val="24"/>
          <w:szCs w:val="24"/>
        </w:rPr>
        <w:t>Rhetorical Analysis</w:t>
      </w:r>
    </w:p>
    <w:p w:rsidR="000A4220" w:rsidRPr="000A4220" w:rsidRDefault="000A4220" w:rsidP="003D6A15">
      <w:pPr>
        <w:spacing w:line="480" w:lineRule="auto"/>
        <w:rPr>
          <w:rFonts w:ascii="Times New Roman" w:hAnsi="Times New Roman" w:cs="Times New Roman"/>
          <w:b/>
          <w:color w:val="auto"/>
          <w:sz w:val="24"/>
          <w:szCs w:val="24"/>
        </w:rPr>
      </w:pPr>
      <w:r w:rsidRPr="000A4220">
        <w:rPr>
          <w:rFonts w:ascii="Times New Roman" w:hAnsi="Times New Roman" w:cs="Times New Roman"/>
          <w:b/>
          <w:color w:val="auto"/>
          <w:sz w:val="24"/>
          <w:szCs w:val="24"/>
        </w:rPr>
        <w:t>Introduction</w:t>
      </w:r>
    </w:p>
    <w:p w:rsidR="000A4220" w:rsidRDefault="00C61F74" w:rsidP="000A4220">
      <w:pPr>
        <w:spacing w:line="480" w:lineRule="auto"/>
        <w:ind w:firstLine="720"/>
        <w:jc w:val="both"/>
        <w:rPr>
          <w:rFonts w:ascii="Times New Roman" w:hAnsi="Times New Roman" w:cs="Times New Roman"/>
          <w:color w:val="auto"/>
          <w:sz w:val="24"/>
          <w:szCs w:val="24"/>
        </w:rPr>
      </w:pPr>
      <w:r w:rsidRPr="000A4220">
        <w:rPr>
          <w:rFonts w:ascii="Times New Roman" w:hAnsi="Times New Roman" w:cs="Times New Roman"/>
          <w:color w:val="auto"/>
          <w:sz w:val="24"/>
          <w:szCs w:val="24"/>
        </w:rPr>
        <w:t xml:space="preserve">The article by </w:t>
      </w:r>
      <w:r w:rsidRPr="000A4220">
        <w:rPr>
          <w:rFonts w:ascii="Times New Roman" w:hAnsi="Times New Roman" w:cs="Times New Roman"/>
          <w:color w:val="auto"/>
          <w:sz w:val="24"/>
          <w:szCs w:val="24"/>
          <w:u w:color="000000"/>
          <w:shd w:val="clear" w:color="auto" w:fill="FFFFFF"/>
        </w:rPr>
        <w:t>Nussbaum</w:t>
      </w:r>
      <w:r w:rsidRPr="000A4220">
        <w:rPr>
          <w:rFonts w:ascii="Times New Roman" w:hAnsi="Times New Roman" w:cs="Times New Roman"/>
          <w:color w:val="auto"/>
          <w:sz w:val="24"/>
          <w:szCs w:val="24"/>
        </w:rPr>
        <w:t>, (1995) focuses majorly on objectification as well as provides an assessment on the notions that are involved the objection phenomenon, their moral wrongness, and the relationship that exist amid them. The term objectification commonly describes the process by which an individual is treated or handled as mere object for another individual’s purposes. Martha Nussbaum has proposed that there are seven concepts implicated in objectification namely; denial of autonomy, inertness, fungibility, instrumentality, violability, as well as ownership, and denial of subjectivity. She takes up the view that the instrumentalisation of people is particularly problematic as in comparison to the other manners in which people can treat others as objects for instance, repudiating their autonomy and prejudice.</w:t>
      </w:r>
      <w:r w:rsidR="000A4220">
        <w:rPr>
          <w:rFonts w:ascii="Times New Roman" w:hAnsi="Times New Roman" w:cs="Times New Roman"/>
          <w:color w:val="auto"/>
          <w:sz w:val="24"/>
          <w:szCs w:val="24"/>
        </w:rPr>
        <w:t xml:space="preserve"> </w:t>
      </w:r>
      <w:r w:rsidR="000A4220" w:rsidRPr="000A4220">
        <w:rPr>
          <w:rFonts w:ascii="Times New Roman" w:hAnsi="Times New Roman" w:cs="Times New Roman"/>
          <w:color w:val="auto"/>
          <w:sz w:val="24"/>
          <w:szCs w:val="24"/>
        </w:rPr>
        <w:t>She argues that indisputably not every objectification concept is intrinsically negative act and that objectification might not at all times occur when one of the seven concepts is present.</w:t>
      </w:r>
    </w:p>
    <w:p w:rsidR="000A4220" w:rsidRPr="000A4220" w:rsidRDefault="000A4220" w:rsidP="003D6A15">
      <w:pPr>
        <w:spacing w:line="480" w:lineRule="auto"/>
        <w:rPr>
          <w:rFonts w:ascii="Times New Roman" w:hAnsi="Times New Roman" w:cs="Times New Roman"/>
          <w:b/>
          <w:color w:val="000000"/>
          <w:sz w:val="24"/>
          <w:szCs w:val="24"/>
          <w:shd w:val="clear" w:color="auto" w:fill="FFFFFF"/>
        </w:rPr>
      </w:pPr>
      <w:r w:rsidRPr="000A4220">
        <w:rPr>
          <w:rFonts w:ascii="Times New Roman" w:hAnsi="Times New Roman" w:cs="Times New Roman"/>
          <w:b/>
          <w:color w:val="000000"/>
          <w:sz w:val="24"/>
          <w:szCs w:val="24"/>
          <w:shd w:val="clear" w:color="auto" w:fill="FFFFFF"/>
        </w:rPr>
        <w:t>Analysis</w:t>
      </w:r>
    </w:p>
    <w:p w:rsidR="00444AC3" w:rsidRPr="00B71A4E" w:rsidRDefault="00DF5AAF" w:rsidP="00914222">
      <w:pPr>
        <w:spacing w:line="480" w:lineRule="auto"/>
        <w:ind w:firstLine="720"/>
        <w:jc w:val="both"/>
        <w:rPr>
          <w:rFonts w:ascii="Times New Roman" w:hAnsi="Times New Roman" w:cs="Times New Roman"/>
          <w:color w:val="auto"/>
          <w:sz w:val="24"/>
          <w:szCs w:val="24"/>
          <w:shd w:val="clear" w:color="auto" w:fill="FFFFFF"/>
        </w:rPr>
      </w:pPr>
      <w:r w:rsidRPr="004E2503">
        <w:rPr>
          <w:rFonts w:ascii="Times New Roman" w:hAnsi="Times New Roman" w:cs="Times New Roman"/>
          <w:color w:val="000000"/>
          <w:sz w:val="24"/>
          <w:szCs w:val="24"/>
          <w:shd w:val="clear" w:color="auto" w:fill="FFFFFF"/>
        </w:rPr>
        <w:t>Though objectification consists of treating an individual as a mere object for the purpose of another person, there has not bee</w:t>
      </w:r>
      <w:r>
        <w:rPr>
          <w:rFonts w:ascii="Times New Roman" w:hAnsi="Times New Roman" w:cs="Times New Roman"/>
          <w:color w:val="000000"/>
          <w:sz w:val="24"/>
          <w:szCs w:val="24"/>
          <w:shd w:val="clear" w:color="auto" w:fill="FFFFFF"/>
        </w:rPr>
        <w:t xml:space="preserve">n a common definition agreed on since different scholars present different opinions concerning the phenomenon. </w:t>
      </w:r>
      <w:r w:rsidRPr="004E2503">
        <w:rPr>
          <w:rFonts w:ascii="Times New Roman" w:hAnsi="Times New Roman" w:cs="Times New Roman"/>
          <w:color w:val="000000"/>
          <w:sz w:val="24"/>
          <w:szCs w:val="24"/>
          <w:shd w:val="clear" w:color="auto" w:fill="FFFFFF"/>
        </w:rPr>
        <w:t xml:space="preserve">For instance </w:t>
      </w:r>
      <w:r w:rsidRPr="004E2503">
        <w:rPr>
          <w:rFonts w:ascii="Times New Roman" w:hAnsi="Times New Roman" w:cs="Times New Roman"/>
          <w:color w:val="auto"/>
          <w:sz w:val="24"/>
          <w:szCs w:val="24"/>
        </w:rPr>
        <w:t xml:space="preserve">Martha Nussbaum asserts that, for many years, </w:t>
      </w:r>
      <w:r w:rsidRPr="004E2503">
        <w:rPr>
          <w:rFonts w:ascii="Times New Roman" w:hAnsi="Times New Roman" w:cs="Times New Roman"/>
          <w:color w:val="000000"/>
          <w:sz w:val="24"/>
          <w:szCs w:val="24"/>
          <w:shd w:val="clear" w:color="auto" w:fill="FFFFFF"/>
        </w:rPr>
        <w:t xml:space="preserve">the concept of objectification has been implemented by feminists, to discuss </w:t>
      </w:r>
      <w:r w:rsidRPr="004E2503">
        <w:rPr>
          <w:rFonts w:ascii="Times New Roman" w:hAnsi="Times New Roman" w:cs="Times New Roman"/>
          <w:color w:val="000000"/>
          <w:sz w:val="24"/>
          <w:szCs w:val="24"/>
          <w:shd w:val="clear" w:color="auto" w:fill="FFFFFF"/>
        </w:rPr>
        <w:lastRenderedPageBreak/>
        <w:t>how women are handled as not full individuals with complete human self-respect, but as objects to be exploited and directed by men</w:t>
      </w:r>
      <w:r>
        <w:rPr>
          <w:rFonts w:ascii="Times New Roman" w:hAnsi="Times New Roman" w:cs="Times New Roman"/>
          <w:color w:val="000000"/>
          <w:sz w:val="24"/>
          <w:szCs w:val="24"/>
          <w:shd w:val="clear" w:color="auto" w:fill="FFFFFF"/>
        </w:rPr>
        <w:t xml:space="preserve">. She calls the sexual objectification of women in advertisement as the </w:t>
      </w:r>
      <w:r w:rsidRPr="00205510">
        <w:rPr>
          <w:rFonts w:ascii="Times New Roman" w:hAnsi="Times New Roman" w:cs="Times New Roman"/>
          <w:color w:val="000000"/>
          <w:sz w:val="24"/>
          <w:szCs w:val="24"/>
          <w:shd w:val="clear" w:color="auto" w:fill="FFFFFF"/>
        </w:rPr>
        <w:t>"instrumentality" of women in mass media advertisements for commercial purposes</w:t>
      </w:r>
      <w:r>
        <w:rPr>
          <w:rFonts w:ascii="Times New Roman" w:hAnsi="Times New Roman" w:cs="Times New Roman"/>
          <w:color w:val="000000"/>
          <w:sz w:val="24"/>
          <w:szCs w:val="24"/>
          <w:shd w:val="clear" w:color="auto" w:fill="FFFFFF"/>
        </w:rPr>
        <w:t xml:space="preserve">. </w:t>
      </w:r>
      <w:r w:rsidR="00444AC3">
        <w:rPr>
          <w:rFonts w:ascii="Times New Roman" w:hAnsi="Times New Roman" w:cs="Times New Roman"/>
          <w:color w:val="auto"/>
          <w:sz w:val="24"/>
          <w:szCs w:val="24"/>
        </w:rPr>
        <w:t xml:space="preserve">From the article </w:t>
      </w:r>
      <w:r w:rsidR="00444AC3" w:rsidRPr="00B71A4E">
        <w:rPr>
          <w:rFonts w:ascii="Times New Roman" w:hAnsi="Times New Roman" w:cs="Times New Roman"/>
          <w:color w:val="auto"/>
          <w:sz w:val="24"/>
          <w:szCs w:val="24"/>
        </w:rPr>
        <w:t xml:space="preserve">Catharine MacKinnon, </w:t>
      </w:r>
      <w:r w:rsidR="00444AC3">
        <w:rPr>
          <w:rFonts w:ascii="Times New Roman" w:hAnsi="Times New Roman" w:cs="Times New Roman"/>
          <w:color w:val="auto"/>
          <w:sz w:val="24"/>
          <w:szCs w:val="24"/>
        </w:rPr>
        <w:t xml:space="preserve">argues that, </w:t>
      </w:r>
      <w:r w:rsidR="00444AC3" w:rsidRPr="00B71A4E">
        <w:rPr>
          <w:rFonts w:ascii="Times New Roman" w:hAnsi="Times New Roman" w:cs="Times New Roman"/>
          <w:color w:val="auto"/>
          <w:sz w:val="24"/>
          <w:szCs w:val="24"/>
        </w:rPr>
        <w:t>women's intimate incident of sexual</w:t>
      </w:r>
      <w:r w:rsidR="00444AC3">
        <w:rPr>
          <w:rFonts w:ascii="Times New Roman" w:hAnsi="Times New Roman" w:cs="Times New Roman"/>
          <w:color w:val="auto"/>
          <w:sz w:val="24"/>
          <w:szCs w:val="24"/>
        </w:rPr>
        <w:t xml:space="preserve"> objectification</w:t>
      </w:r>
      <w:r w:rsidR="00444AC3" w:rsidRPr="00B71A4E">
        <w:rPr>
          <w:rFonts w:ascii="Times New Roman" w:hAnsi="Times New Roman" w:cs="Times New Roman"/>
          <w:color w:val="auto"/>
          <w:sz w:val="24"/>
          <w:szCs w:val="24"/>
        </w:rPr>
        <w:t xml:space="preserve"> is ultimate of and tantamount with </w:t>
      </w:r>
      <w:r w:rsidR="00444AC3">
        <w:rPr>
          <w:rFonts w:ascii="Times New Roman" w:hAnsi="Times New Roman" w:cs="Times New Roman"/>
          <w:color w:val="auto"/>
          <w:sz w:val="24"/>
          <w:szCs w:val="24"/>
        </w:rPr>
        <w:t xml:space="preserve">their lives as gender female and is thought to </w:t>
      </w:r>
      <w:r w:rsidR="00444AC3" w:rsidRPr="00B71A4E">
        <w:rPr>
          <w:rFonts w:ascii="Times New Roman" w:hAnsi="Times New Roman" w:cs="Times New Roman"/>
          <w:color w:val="auto"/>
          <w:sz w:val="24"/>
          <w:szCs w:val="24"/>
        </w:rPr>
        <w:t>capitulate an way of life</w:t>
      </w:r>
      <w:r w:rsidR="00444AC3">
        <w:rPr>
          <w:rFonts w:ascii="Times New Roman" w:hAnsi="Times New Roman" w:cs="Times New Roman"/>
          <w:color w:val="auto"/>
          <w:sz w:val="24"/>
          <w:szCs w:val="24"/>
        </w:rPr>
        <w:t xml:space="preserve"> through which women </w:t>
      </w:r>
      <w:r w:rsidR="00444AC3" w:rsidRPr="00B71A4E">
        <w:rPr>
          <w:rFonts w:ascii="Times New Roman" w:hAnsi="Times New Roman" w:cs="Times New Roman"/>
          <w:color w:val="auto"/>
          <w:sz w:val="24"/>
          <w:szCs w:val="24"/>
        </w:rPr>
        <w:t>can grasp self</w:t>
      </w:r>
    </w:p>
    <w:p w:rsidR="00C52BE1" w:rsidRDefault="00D34642" w:rsidP="00C52BE1">
      <w:pPr>
        <w:spacing w:line="480" w:lineRule="auto"/>
        <w:ind w:firstLine="720"/>
        <w:jc w:val="both"/>
        <w:rPr>
          <w:rFonts w:ascii="Times New Roman" w:hAnsi="Times New Roman" w:cs="Times New Roman"/>
          <w:color w:val="auto"/>
          <w:sz w:val="24"/>
          <w:szCs w:val="24"/>
        </w:rPr>
      </w:pPr>
      <w:r w:rsidRPr="004B2BA9">
        <w:rPr>
          <w:rFonts w:ascii="Times New Roman" w:hAnsi="Times New Roman" w:cs="Times New Roman"/>
          <w:color w:val="auto"/>
          <w:sz w:val="24"/>
          <w:szCs w:val="24"/>
        </w:rPr>
        <w:t xml:space="preserve">Nussbaum </w:t>
      </w:r>
      <w:r>
        <w:rPr>
          <w:rFonts w:ascii="Times New Roman" w:hAnsi="Times New Roman" w:cs="Times New Roman"/>
          <w:color w:val="auto"/>
          <w:sz w:val="24"/>
          <w:szCs w:val="24"/>
        </w:rPr>
        <w:t>presents various justifications of objectification in the text. She denotes that, objectification becomes negative</w:t>
      </w:r>
      <w:r w:rsidRPr="004B2BA9">
        <w:rPr>
          <w:rFonts w:ascii="Times New Roman" w:hAnsi="Times New Roman" w:cs="Times New Roman"/>
          <w:color w:val="auto"/>
          <w:sz w:val="24"/>
          <w:szCs w:val="24"/>
        </w:rPr>
        <w:t xml:space="preserve"> </w:t>
      </w:r>
      <w:r>
        <w:rPr>
          <w:rFonts w:ascii="Times New Roman" w:hAnsi="Times New Roman" w:cs="Times New Roman"/>
          <w:color w:val="auto"/>
          <w:sz w:val="24"/>
          <w:szCs w:val="24"/>
        </w:rPr>
        <w:t>when</w:t>
      </w:r>
      <w:r w:rsidRPr="004B2BA9">
        <w:rPr>
          <w:rFonts w:ascii="Times New Roman" w:hAnsi="Times New Roman" w:cs="Times New Roman"/>
          <w:color w:val="auto"/>
          <w:sz w:val="24"/>
          <w:szCs w:val="24"/>
        </w:rPr>
        <w:t xml:space="preserve"> the objectified </w:t>
      </w:r>
      <w:r>
        <w:rPr>
          <w:rFonts w:ascii="Times New Roman" w:hAnsi="Times New Roman" w:cs="Times New Roman"/>
          <w:color w:val="auto"/>
          <w:sz w:val="24"/>
          <w:szCs w:val="24"/>
        </w:rPr>
        <w:t>person</w:t>
      </w:r>
      <w:r w:rsidRPr="004B2BA9">
        <w:rPr>
          <w:rFonts w:ascii="Times New Roman" w:hAnsi="Times New Roman" w:cs="Times New Roman"/>
          <w:color w:val="auto"/>
          <w:sz w:val="24"/>
          <w:szCs w:val="24"/>
        </w:rPr>
        <w:t xml:space="preserve"> is deprived of</w:t>
      </w:r>
      <w:r>
        <w:rPr>
          <w:rFonts w:ascii="Times New Roman" w:hAnsi="Times New Roman" w:cs="Times New Roman"/>
          <w:color w:val="auto"/>
          <w:sz w:val="24"/>
          <w:szCs w:val="24"/>
        </w:rPr>
        <w:t xml:space="preserve"> his or her humanity</w:t>
      </w:r>
      <w:r w:rsidRPr="004B2BA9">
        <w:rPr>
          <w:rFonts w:ascii="Times New Roman" w:hAnsi="Times New Roman" w:cs="Times New Roman"/>
          <w:color w:val="auto"/>
          <w:sz w:val="24"/>
          <w:szCs w:val="24"/>
        </w:rPr>
        <w:t xml:space="preserve">, </w:t>
      </w:r>
      <w:r>
        <w:rPr>
          <w:rFonts w:ascii="Times New Roman" w:hAnsi="Times New Roman" w:cs="Times New Roman"/>
          <w:color w:val="auto"/>
          <w:sz w:val="24"/>
          <w:szCs w:val="24"/>
        </w:rPr>
        <w:t>especially by not</w:t>
      </w:r>
      <w:r w:rsidRPr="004B2BA9">
        <w:rPr>
          <w:rFonts w:ascii="Times New Roman" w:hAnsi="Times New Roman" w:cs="Times New Roman"/>
          <w:color w:val="auto"/>
          <w:sz w:val="24"/>
          <w:szCs w:val="24"/>
        </w:rPr>
        <w:t xml:space="preserve"> being properly recognized or respected when they are </w:t>
      </w:r>
      <w:r>
        <w:rPr>
          <w:rFonts w:ascii="Times New Roman" w:hAnsi="Times New Roman" w:cs="Times New Roman"/>
          <w:color w:val="auto"/>
          <w:sz w:val="24"/>
          <w:szCs w:val="24"/>
        </w:rPr>
        <w:t>handled</w:t>
      </w:r>
      <w:r w:rsidRPr="004B2BA9">
        <w:rPr>
          <w:rFonts w:ascii="Times New Roman" w:hAnsi="Times New Roman" w:cs="Times New Roman"/>
          <w:color w:val="auto"/>
          <w:sz w:val="24"/>
          <w:szCs w:val="24"/>
        </w:rPr>
        <w:t xml:space="preserve"> object</w:t>
      </w:r>
      <w:r>
        <w:rPr>
          <w:rFonts w:ascii="Times New Roman" w:hAnsi="Times New Roman" w:cs="Times New Roman"/>
          <w:color w:val="auto"/>
          <w:sz w:val="24"/>
          <w:szCs w:val="24"/>
        </w:rPr>
        <w:t>s</w:t>
      </w:r>
      <w:r w:rsidRPr="004B2BA9">
        <w:rPr>
          <w:rFonts w:ascii="Times New Roman" w:hAnsi="Times New Roman" w:cs="Times New Roman"/>
          <w:color w:val="auto"/>
          <w:sz w:val="24"/>
          <w:szCs w:val="24"/>
        </w:rPr>
        <w:t xml:space="preserve">. She </w:t>
      </w:r>
      <w:r>
        <w:rPr>
          <w:rFonts w:ascii="Times New Roman" w:hAnsi="Times New Roman" w:cs="Times New Roman"/>
          <w:color w:val="auto"/>
          <w:sz w:val="24"/>
          <w:szCs w:val="24"/>
        </w:rPr>
        <w:t>presents</w:t>
      </w:r>
      <w:r w:rsidRPr="004B2BA9">
        <w:rPr>
          <w:rFonts w:ascii="Times New Roman" w:hAnsi="Times New Roman" w:cs="Times New Roman"/>
          <w:color w:val="auto"/>
          <w:sz w:val="24"/>
          <w:szCs w:val="24"/>
        </w:rPr>
        <w:t xml:space="preserve"> three </w:t>
      </w:r>
      <w:r>
        <w:rPr>
          <w:rFonts w:ascii="Times New Roman" w:hAnsi="Times New Roman" w:cs="Times New Roman"/>
          <w:color w:val="auto"/>
          <w:sz w:val="24"/>
          <w:szCs w:val="24"/>
        </w:rPr>
        <w:t>major</w:t>
      </w:r>
      <w:r w:rsidRPr="004B2BA9">
        <w:rPr>
          <w:rFonts w:ascii="Times New Roman" w:hAnsi="Times New Roman" w:cs="Times New Roman"/>
          <w:color w:val="auto"/>
          <w:sz w:val="24"/>
          <w:szCs w:val="24"/>
        </w:rPr>
        <w:t xml:space="preserve"> </w:t>
      </w:r>
      <w:r>
        <w:rPr>
          <w:rFonts w:ascii="Times New Roman" w:hAnsi="Times New Roman" w:cs="Times New Roman"/>
          <w:color w:val="auto"/>
          <w:sz w:val="24"/>
          <w:szCs w:val="24"/>
        </w:rPr>
        <w:t>instances</w:t>
      </w:r>
      <w:r w:rsidRPr="004B2BA9">
        <w:rPr>
          <w:rFonts w:ascii="Times New Roman" w:hAnsi="Times New Roman" w:cs="Times New Roman"/>
          <w:color w:val="auto"/>
          <w:sz w:val="24"/>
          <w:szCs w:val="24"/>
        </w:rPr>
        <w:t xml:space="preserve"> of negative objectification in </w:t>
      </w:r>
      <w:r>
        <w:rPr>
          <w:rFonts w:ascii="Times New Roman" w:hAnsi="Times New Roman" w:cs="Times New Roman"/>
          <w:color w:val="auto"/>
          <w:sz w:val="24"/>
          <w:szCs w:val="24"/>
        </w:rPr>
        <w:t xml:space="preserve">the text such as, </w:t>
      </w:r>
      <w:r w:rsidRPr="004B2BA9">
        <w:rPr>
          <w:rFonts w:ascii="Times New Roman" w:hAnsi="Times New Roman" w:cs="Times New Roman"/>
          <w:color w:val="auto"/>
          <w:sz w:val="24"/>
          <w:szCs w:val="24"/>
        </w:rPr>
        <w:t xml:space="preserve">the case of Isabelle, in Hankinson’s narrative Isabelle and Veronique, a </w:t>
      </w:r>
      <w:r>
        <w:rPr>
          <w:rFonts w:ascii="Times New Roman" w:hAnsi="Times New Roman" w:cs="Times New Roman"/>
          <w:color w:val="auto"/>
          <w:sz w:val="24"/>
          <w:szCs w:val="24"/>
        </w:rPr>
        <w:t>female</w:t>
      </w:r>
      <w:r w:rsidRPr="004B2BA9">
        <w:rPr>
          <w:rFonts w:ascii="Times New Roman" w:hAnsi="Times New Roman" w:cs="Times New Roman"/>
          <w:color w:val="auto"/>
          <w:sz w:val="24"/>
          <w:szCs w:val="24"/>
        </w:rPr>
        <w:t xml:space="preserve"> who is </w:t>
      </w:r>
      <w:r>
        <w:rPr>
          <w:rFonts w:ascii="Times New Roman" w:hAnsi="Times New Roman" w:cs="Times New Roman"/>
          <w:color w:val="auto"/>
          <w:sz w:val="24"/>
          <w:szCs w:val="24"/>
        </w:rPr>
        <w:t>viewed</w:t>
      </w:r>
      <w:r w:rsidRPr="004B2BA9">
        <w:rPr>
          <w:rFonts w:ascii="Times New Roman" w:hAnsi="Times New Roman" w:cs="Times New Roman"/>
          <w:color w:val="auto"/>
          <w:sz w:val="24"/>
          <w:szCs w:val="24"/>
        </w:rPr>
        <w:t xml:space="preserve"> as nothing </w:t>
      </w:r>
      <w:r>
        <w:rPr>
          <w:rFonts w:ascii="Times New Roman" w:hAnsi="Times New Roman" w:cs="Times New Roman"/>
          <w:color w:val="auto"/>
          <w:sz w:val="24"/>
          <w:szCs w:val="24"/>
        </w:rPr>
        <w:t>but just</w:t>
      </w:r>
      <w:r w:rsidRPr="004B2BA9">
        <w:rPr>
          <w:rFonts w:ascii="Times New Roman" w:hAnsi="Times New Roman" w:cs="Times New Roman"/>
          <w:color w:val="auto"/>
          <w:sz w:val="24"/>
          <w:szCs w:val="24"/>
        </w:rPr>
        <w:t xml:space="preserve"> a simple tool for </w:t>
      </w:r>
      <w:r>
        <w:rPr>
          <w:rFonts w:ascii="Times New Roman" w:hAnsi="Times New Roman" w:cs="Times New Roman"/>
          <w:color w:val="auto"/>
          <w:sz w:val="24"/>
          <w:szCs w:val="24"/>
        </w:rPr>
        <w:t>a man’s (</w:t>
      </w:r>
      <w:proofErr w:type="spellStart"/>
      <w:r>
        <w:rPr>
          <w:rFonts w:ascii="Times New Roman" w:hAnsi="Times New Roman" w:cs="Times New Roman"/>
          <w:color w:val="auto"/>
          <w:sz w:val="24"/>
          <w:szCs w:val="24"/>
        </w:rPr>
        <w:t>Macrae</w:t>
      </w:r>
      <w:proofErr w:type="spellEnd"/>
      <w:r>
        <w:rPr>
          <w:rFonts w:ascii="Times New Roman" w:hAnsi="Times New Roman" w:cs="Times New Roman"/>
          <w:color w:val="auto"/>
          <w:sz w:val="24"/>
          <w:szCs w:val="24"/>
        </w:rPr>
        <w:t>)</w:t>
      </w:r>
      <w:r w:rsidRPr="004B2BA9">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satisfaction for </w:t>
      </w:r>
      <w:r w:rsidRPr="004B2BA9">
        <w:rPr>
          <w:rFonts w:ascii="Times New Roman" w:hAnsi="Times New Roman" w:cs="Times New Roman"/>
          <w:color w:val="auto"/>
          <w:sz w:val="24"/>
          <w:szCs w:val="24"/>
        </w:rPr>
        <w:t xml:space="preserve">sexual needs, and who is also physically mistreated; </w:t>
      </w:r>
      <w:r>
        <w:rPr>
          <w:rFonts w:ascii="Times New Roman" w:hAnsi="Times New Roman" w:cs="Times New Roman"/>
          <w:color w:val="auto"/>
          <w:sz w:val="24"/>
          <w:szCs w:val="24"/>
        </w:rPr>
        <w:t xml:space="preserve">she also presents </w:t>
      </w:r>
      <w:r w:rsidRPr="004B2BA9">
        <w:rPr>
          <w:rFonts w:ascii="Times New Roman" w:hAnsi="Times New Roman" w:cs="Times New Roman"/>
          <w:color w:val="auto"/>
          <w:sz w:val="24"/>
          <w:szCs w:val="24"/>
        </w:rPr>
        <w:t>the Playboy</w:t>
      </w:r>
      <w:r>
        <w:rPr>
          <w:rFonts w:ascii="Times New Roman" w:hAnsi="Times New Roman" w:cs="Times New Roman"/>
          <w:color w:val="auto"/>
          <w:sz w:val="24"/>
          <w:szCs w:val="24"/>
        </w:rPr>
        <w:t xml:space="preserve"> case</w:t>
      </w:r>
      <w:r w:rsidRPr="004B2BA9">
        <w:rPr>
          <w:rFonts w:ascii="Times New Roman" w:hAnsi="Times New Roman" w:cs="Times New Roman"/>
          <w:color w:val="auto"/>
          <w:sz w:val="24"/>
          <w:szCs w:val="24"/>
        </w:rPr>
        <w:t xml:space="preserve">, a journal </w:t>
      </w:r>
      <w:r>
        <w:rPr>
          <w:rFonts w:ascii="Times New Roman" w:hAnsi="Times New Roman" w:cs="Times New Roman"/>
          <w:color w:val="auto"/>
          <w:sz w:val="24"/>
          <w:szCs w:val="24"/>
        </w:rPr>
        <w:t>presenting</w:t>
      </w:r>
      <w:r w:rsidRPr="004B2BA9">
        <w:rPr>
          <w:rFonts w:ascii="Times New Roman" w:hAnsi="Times New Roman" w:cs="Times New Roman"/>
          <w:color w:val="auto"/>
          <w:sz w:val="24"/>
          <w:szCs w:val="24"/>
        </w:rPr>
        <w:t xml:space="preserve"> </w:t>
      </w:r>
      <w:r>
        <w:rPr>
          <w:rFonts w:ascii="Times New Roman" w:hAnsi="Times New Roman" w:cs="Times New Roman"/>
          <w:color w:val="auto"/>
          <w:sz w:val="24"/>
          <w:szCs w:val="24"/>
        </w:rPr>
        <w:t>females</w:t>
      </w:r>
      <w:r w:rsidRPr="004B2BA9">
        <w:rPr>
          <w:rFonts w:ascii="Times New Roman" w:hAnsi="Times New Roman" w:cs="Times New Roman"/>
          <w:color w:val="auto"/>
          <w:sz w:val="24"/>
          <w:szCs w:val="24"/>
        </w:rPr>
        <w:t xml:space="preserve"> as mere things for men’s satisfaction, as entirely fungible </w:t>
      </w:r>
      <w:r>
        <w:rPr>
          <w:rFonts w:ascii="Times New Roman" w:hAnsi="Times New Roman" w:cs="Times New Roman"/>
          <w:color w:val="auto"/>
          <w:sz w:val="24"/>
          <w:szCs w:val="24"/>
        </w:rPr>
        <w:t>instruments</w:t>
      </w:r>
      <w:r w:rsidRPr="004B2BA9">
        <w:rPr>
          <w:rFonts w:ascii="Times New Roman" w:hAnsi="Times New Roman" w:cs="Times New Roman"/>
          <w:color w:val="auto"/>
          <w:sz w:val="24"/>
          <w:szCs w:val="24"/>
        </w:rPr>
        <w:t xml:space="preserve"> with harshly </w:t>
      </w:r>
      <w:r>
        <w:rPr>
          <w:rFonts w:ascii="Times New Roman" w:hAnsi="Times New Roman" w:cs="Times New Roman"/>
          <w:color w:val="auto"/>
          <w:sz w:val="24"/>
          <w:szCs w:val="24"/>
        </w:rPr>
        <w:t>arbitrated</w:t>
      </w:r>
      <w:r w:rsidRPr="004B2BA9">
        <w:rPr>
          <w:rFonts w:ascii="Times New Roman" w:hAnsi="Times New Roman" w:cs="Times New Roman"/>
          <w:color w:val="auto"/>
          <w:sz w:val="24"/>
          <w:szCs w:val="24"/>
        </w:rPr>
        <w:t xml:space="preserve"> autonomy </w:t>
      </w:r>
      <w:r>
        <w:rPr>
          <w:rFonts w:ascii="Times New Roman" w:hAnsi="Times New Roman" w:cs="Times New Roman"/>
          <w:color w:val="auto"/>
          <w:sz w:val="24"/>
          <w:szCs w:val="24"/>
        </w:rPr>
        <w:t>as well as subjectivity</w:t>
      </w:r>
      <w:r w:rsidR="003D6A15">
        <w:rPr>
          <w:rFonts w:ascii="Times New Roman" w:hAnsi="Times New Roman" w:cs="Times New Roman"/>
          <w:color w:val="auto"/>
          <w:sz w:val="24"/>
          <w:szCs w:val="24"/>
        </w:rPr>
        <w:t xml:space="preserve"> (</w:t>
      </w:r>
      <w:r w:rsidR="003D6A15" w:rsidRPr="004B2BA9">
        <w:rPr>
          <w:rFonts w:ascii="Times New Roman" w:hAnsi="Times New Roman" w:cs="Times New Roman"/>
          <w:color w:val="auto"/>
          <w:sz w:val="24"/>
          <w:szCs w:val="24"/>
        </w:rPr>
        <w:t>Nussbaum</w:t>
      </w:r>
      <w:r w:rsidR="003D6A15">
        <w:rPr>
          <w:rFonts w:ascii="Times New Roman" w:hAnsi="Times New Roman" w:cs="Times New Roman"/>
          <w:color w:val="auto"/>
          <w:sz w:val="24"/>
          <w:szCs w:val="24"/>
        </w:rPr>
        <w:t xml:space="preserve"> pg291)</w:t>
      </w:r>
      <w:r>
        <w:rPr>
          <w:rFonts w:ascii="Times New Roman" w:hAnsi="Times New Roman" w:cs="Times New Roman"/>
          <w:color w:val="auto"/>
          <w:sz w:val="24"/>
          <w:szCs w:val="24"/>
        </w:rPr>
        <w:t xml:space="preserve">. The third case is that, of </w:t>
      </w:r>
      <w:r w:rsidRPr="004B2BA9">
        <w:rPr>
          <w:rFonts w:ascii="Times New Roman" w:hAnsi="Times New Roman" w:cs="Times New Roman"/>
          <w:color w:val="auto"/>
          <w:sz w:val="24"/>
          <w:szCs w:val="24"/>
        </w:rPr>
        <w:t xml:space="preserve">Charlotte and Prince, the </w:t>
      </w:r>
      <w:r>
        <w:rPr>
          <w:rFonts w:ascii="Times New Roman" w:hAnsi="Times New Roman" w:cs="Times New Roman"/>
          <w:color w:val="auto"/>
          <w:sz w:val="24"/>
          <w:szCs w:val="24"/>
        </w:rPr>
        <w:t>partners</w:t>
      </w:r>
      <w:r w:rsidRPr="004B2BA9">
        <w:rPr>
          <w:rFonts w:ascii="Times New Roman" w:hAnsi="Times New Roman" w:cs="Times New Roman"/>
          <w:color w:val="auto"/>
          <w:sz w:val="24"/>
          <w:szCs w:val="24"/>
        </w:rPr>
        <w:t xml:space="preserve"> </w:t>
      </w:r>
      <w:r>
        <w:rPr>
          <w:rFonts w:ascii="Times New Roman" w:hAnsi="Times New Roman" w:cs="Times New Roman"/>
          <w:color w:val="auto"/>
          <w:sz w:val="24"/>
          <w:szCs w:val="24"/>
        </w:rPr>
        <w:t>to</w:t>
      </w:r>
      <w:r w:rsidRPr="004B2BA9">
        <w:rPr>
          <w:rFonts w:ascii="Times New Roman" w:hAnsi="Times New Roman" w:cs="Times New Roman"/>
          <w:color w:val="auto"/>
          <w:sz w:val="24"/>
          <w:szCs w:val="24"/>
        </w:rPr>
        <w:t xml:space="preserve"> two wealthy</w:t>
      </w:r>
      <w:r>
        <w:rPr>
          <w:rFonts w:ascii="Times New Roman" w:hAnsi="Times New Roman" w:cs="Times New Roman"/>
          <w:color w:val="auto"/>
          <w:sz w:val="24"/>
          <w:szCs w:val="24"/>
        </w:rPr>
        <w:t xml:space="preserve"> art collectors</w:t>
      </w:r>
      <w:r w:rsidRPr="004B2BA9">
        <w:rPr>
          <w:rFonts w:ascii="Times New Roman" w:hAnsi="Times New Roman" w:cs="Times New Roman"/>
          <w:color w:val="auto"/>
          <w:sz w:val="24"/>
          <w:szCs w:val="24"/>
        </w:rPr>
        <w:t xml:space="preserve">. </w:t>
      </w:r>
    </w:p>
    <w:p w:rsidR="00D34642" w:rsidRPr="00C52BE1" w:rsidRDefault="00D34642" w:rsidP="00C52BE1">
      <w:pPr>
        <w:spacing w:line="480" w:lineRule="auto"/>
        <w:ind w:firstLine="720"/>
        <w:jc w:val="both"/>
        <w:rPr>
          <w:rFonts w:ascii="Times New Roman" w:hAnsi="Times New Roman" w:cs="Times New Roman"/>
          <w:color w:val="auto"/>
          <w:sz w:val="24"/>
          <w:szCs w:val="24"/>
        </w:rPr>
      </w:pPr>
      <w:r w:rsidRPr="004B2BA9">
        <w:rPr>
          <w:rFonts w:ascii="Times New Roman" w:hAnsi="Times New Roman" w:cs="Times New Roman"/>
          <w:color w:val="auto"/>
          <w:sz w:val="24"/>
          <w:szCs w:val="24"/>
        </w:rPr>
        <w:t xml:space="preserve">Charlotte and the Prince are </w:t>
      </w:r>
      <w:r>
        <w:rPr>
          <w:rFonts w:ascii="Times New Roman" w:hAnsi="Times New Roman" w:cs="Times New Roman"/>
          <w:color w:val="auto"/>
          <w:sz w:val="24"/>
          <w:szCs w:val="24"/>
        </w:rPr>
        <w:t>handled</w:t>
      </w:r>
      <w:r w:rsidRPr="004B2BA9">
        <w:rPr>
          <w:rFonts w:ascii="Times New Roman" w:hAnsi="Times New Roman" w:cs="Times New Roman"/>
          <w:color w:val="auto"/>
          <w:sz w:val="24"/>
          <w:szCs w:val="24"/>
        </w:rPr>
        <w:t xml:space="preserve"> by their </w:t>
      </w:r>
      <w:r>
        <w:rPr>
          <w:rFonts w:ascii="Times New Roman" w:hAnsi="Times New Roman" w:cs="Times New Roman"/>
          <w:color w:val="auto"/>
          <w:sz w:val="24"/>
          <w:szCs w:val="24"/>
        </w:rPr>
        <w:t>partners</w:t>
      </w:r>
      <w:r w:rsidRPr="004B2BA9">
        <w:rPr>
          <w:rFonts w:ascii="Times New Roman" w:hAnsi="Times New Roman" w:cs="Times New Roman"/>
          <w:color w:val="auto"/>
          <w:sz w:val="24"/>
          <w:szCs w:val="24"/>
        </w:rPr>
        <w:t xml:space="preserve"> not as </w:t>
      </w:r>
      <w:r>
        <w:rPr>
          <w:rFonts w:ascii="Times New Roman" w:hAnsi="Times New Roman" w:cs="Times New Roman"/>
          <w:color w:val="auto"/>
          <w:sz w:val="24"/>
          <w:szCs w:val="24"/>
        </w:rPr>
        <w:t>people</w:t>
      </w:r>
      <w:r w:rsidRPr="004B2BA9">
        <w:rPr>
          <w:rFonts w:ascii="Times New Roman" w:hAnsi="Times New Roman" w:cs="Times New Roman"/>
          <w:color w:val="auto"/>
          <w:sz w:val="24"/>
          <w:szCs w:val="24"/>
        </w:rPr>
        <w:t xml:space="preserve"> with humanity but as fine antique furniture</w:t>
      </w:r>
      <w:r>
        <w:rPr>
          <w:rFonts w:ascii="Times New Roman" w:hAnsi="Times New Roman" w:cs="Times New Roman"/>
          <w:color w:val="auto"/>
          <w:sz w:val="24"/>
          <w:szCs w:val="24"/>
        </w:rPr>
        <w:t>. In other words, justifications of objectifications occur especially when women are depicted in advertisements for marketing purposes. Moreover she justifies objectification through proper description of male objectification in the sense that, men tend to treat women with no respect, whereby they are physically abused and only seen as objects or instruments for their sexual desires</w:t>
      </w:r>
      <w:r w:rsidR="00C52BE1">
        <w:rPr>
          <w:rFonts w:ascii="Times New Roman" w:hAnsi="Times New Roman" w:cs="Times New Roman"/>
          <w:color w:val="auto"/>
          <w:sz w:val="24"/>
          <w:szCs w:val="24"/>
        </w:rPr>
        <w:t xml:space="preserve"> which therefore shows lack of showing humanity to women</w:t>
      </w:r>
      <w:r w:rsidR="003D6A15">
        <w:rPr>
          <w:rFonts w:ascii="Times New Roman" w:hAnsi="Times New Roman" w:cs="Times New Roman"/>
          <w:color w:val="auto"/>
          <w:sz w:val="24"/>
          <w:szCs w:val="24"/>
        </w:rPr>
        <w:t xml:space="preserve"> (</w:t>
      </w:r>
      <w:r w:rsidR="003D6A15" w:rsidRPr="003D6A15">
        <w:rPr>
          <w:rFonts w:ascii="Times New Roman" w:hAnsi="Times New Roman" w:cs="Times New Roman"/>
          <w:color w:val="auto"/>
          <w:sz w:val="24"/>
          <w:szCs w:val="24"/>
        </w:rPr>
        <w:t>Nussbaum</w:t>
      </w:r>
      <w:r w:rsidR="003D6A15">
        <w:rPr>
          <w:rFonts w:ascii="Times New Roman" w:hAnsi="Times New Roman" w:cs="Times New Roman"/>
          <w:color w:val="auto"/>
          <w:sz w:val="24"/>
          <w:szCs w:val="24"/>
        </w:rPr>
        <w:t xml:space="preserve"> pg 288)</w:t>
      </w:r>
      <w:r w:rsidR="00C52BE1">
        <w:rPr>
          <w:rFonts w:ascii="Times New Roman" w:hAnsi="Times New Roman" w:cs="Times New Roman"/>
          <w:color w:val="auto"/>
          <w:sz w:val="24"/>
          <w:szCs w:val="24"/>
        </w:rPr>
        <w:t>. Notably, h</w:t>
      </w:r>
      <w:r w:rsidR="00C52BE1" w:rsidRPr="00B347D6">
        <w:rPr>
          <w:rFonts w:ascii="Times New Roman" w:hAnsi="Times New Roman" w:cs="Times New Roman"/>
          <w:color w:val="auto"/>
          <w:sz w:val="24"/>
          <w:szCs w:val="24"/>
        </w:rPr>
        <w:t xml:space="preserve">umanity is what </w:t>
      </w:r>
      <w:r w:rsidR="00C52BE1">
        <w:rPr>
          <w:rFonts w:ascii="Times New Roman" w:hAnsi="Times New Roman" w:cs="Times New Roman"/>
          <w:color w:val="auto"/>
          <w:sz w:val="24"/>
          <w:szCs w:val="24"/>
        </w:rPr>
        <w:t>differentiates</w:t>
      </w:r>
      <w:r w:rsidR="00C52BE1" w:rsidRPr="00B347D6">
        <w:rPr>
          <w:rFonts w:ascii="Times New Roman" w:hAnsi="Times New Roman" w:cs="Times New Roman"/>
          <w:color w:val="auto"/>
          <w:sz w:val="24"/>
          <w:szCs w:val="24"/>
        </w:rPr>
        <w:t xml:space="preserve"> </w:t>
      </w:r>
      <w:r w:rsidR="00C52BE1">
        <w:rPr>
          <w:rFonts w:ascii="Times New Roman" w:hAnsi="Times New Roman" w:cs="Times New Roman"/>
          <w:color w:val="auto"/>
          <w:sz w:val="24"/>
          <w:szCs w:val="24"/>
        </w:rPr>
        <w:t>people</w:t>
      </w:r>
      <w:r w:rsidR="00C52BE1" w:rsidRPr="00B347D6">
        <w:rPr>
          <w:rFonts w:ascii="Times New Roman" w:hAnsi="Times New Roman" w:cs="Times New Roman"/>
          <w:color w:val="auto"/>
          <w:sz w:val="24"/>
          <w:szCs w:val="24"/>
        </w:rPr>
        <w:t xml:space="preserve"> from animals and inanimate </w:t>
      </w:r>
      <w:r w:rsidR="00C52BE1">
        <w:rPr>
          <w:rFonts w:ascii="Times New Roman" w:hAnsi="Times New Roman" w:cs="Times New Roman"/>
          <w:color w:val="auto"/>
          <w:sz w:val="24"/>
          <w:szCs w:val="24"/>
        </w:rPr>
        <w:lastRenderedPageBreak/>
        <w:t>tools</w:t>
      </w:r>
      <w:r w:rsidR="00C52BE1" w:rsidRPr="00B347D6">
        <w:rPr>
          <w:rFonts w:ascii="Times New Roman" w:hAnsi="Times New Roman" w:cs="Times New Roman"/>
          <w:color w:val="auto"/>
          <w:sz w:val="24"/>
          <w:szCs w:val="24"/>
        </w:rPr>
        <w:t xml:space="preserve">. It </w:t>
      </w:r>
      <w:r w:rsidR="00C52BE1">
        <w:rPr>
          <w:rFonts w:ascii="Times New Roman" w:hAnsi="Times New Roman" w:cs="Times New Roman"/>
          <w:color w:val="auto"/>
          <w:sz w:val="24"/>
          <w:szCs w:val="24"/>
        </w:rPr>
        <w:t>provides</w:t>
      </w:r>
      <w:r w:rsidR="00C52BE1" w:rsidRPr="00B347D6">
        <w:rPr>
          <w:rFonts w:ascii="Times New Roman" w:hAnsi="Times New Roman" w:cs="Times New Roman"/>
          <w:color w:val="auto"/>
          <w:sz w:val="24"/>
          <w:szCs w:val="24"/>
        </w:rPr>
        <w:t xml:space="preserve"> </w:t>
      </w:r>
      <w:r w:rsidR="00C52BE1">
        <w:rPr>
          <w:rFonts w:ascii="Times New Roman" w:hAnsi="Times New Roman" w:cs="Times New Roman"/>
          <w:color w:val="auto"/>
          <w:sz w:val="24"/>
          <w:szCs w:val="24"/>
        </w:rPr>
        <w:t>people a “dignity”, a</w:t>
      </w:r>
      <w:r w:rsidR="00C52BE1" w:rsidRPr="00B347D6">
        <w:rPr>
          <w:rFonts w:ascii="Times New Roman" w:hAnsi="Times New Roman" w:cs="Times New Roman"/>
          <w:color w:val="auto"/>
          <w:sz w:val="24"/>
          <w:szCs w:val="24"/>
        </w:rPr>
        <w:t xml:space="preserve"> complete value that </w:t>
      </w:r>
      <w:r w:rsidR="00C52BE1">
        <w:rPr>
          <w:rFonts w:ascii="Times New Roman" w:hAnsi="Times New Roman" w:cs="Times New Roman"/>
          <w:color w:val="auto"/>
          <w:sz w:val="24"/>
          <w:szCs w:val="24"/>
        </w:rPr>
        <w:t>should</w:t>
      </w:r>
      <w:r w:rsidR="00C52BE1" w:rsidRPr="00B347D6">
        <w:rPr>
          <w:rFonts w:ascii="Times New Roman" w:hAnsi="Times New Roman" w:cs="Times New Roman"/>
          <w:color w:val="auto"/>
          <w:sz w:val="24"/>
          <w:szCs w:val="24"/>
        </w:rPr>
        <w:t xml:space="preserve"> at all times be valued</w:t>
      </w:r>
      <w:r w:rsidR="00C52BE1">
        <w:rPr>
          <w:rFonts w:ascii="Times New Roman" w:hAnsi="Times New Roman" w:cs="Times New Roman"/>
          <w:color w:val="auto"/>
          <w:sz w:val="24"/>
          <w:szCs w:val="24"/>
        </w:rPr>
        <w:t xml:space="preserve"> in ethical choice and action.</w:t>
      </w:r>
    </w:p>
    <w:p w:rsidR="007D0432" w:rsidRDefault="007D0432" w:rsidP="007D0432">
      <w:pPr>
        <w:pStyle w:val="NormalWeb"/>
        <w:shd w:val="clear" w:color="auto" w:fill="FFFFFF"/>
        <w:spacing w:before="120" w:beforeAutospacing="0" w:after="120" w:afterAutospacing="0" w:line="480" w:lineRule="auto"/>
        <w:ind w:firstLine="720"/>
        <w:jc w:val="both"/>
      </w:pPr>
      <w:r>
        <w:t xml:space="preserve">Even though </w:t>
      </w:r>
      <w:r w:rsidRPr="00B71A4E">
        <w:t xml:space="preserve">Nussbaum </w:t>
      </w:r>
      <w:r>
        <w:t xml:space="preserve">pg (280) acknowledges men’s demand for sexual satisfaction as </w:t>
      </w:r>
      <w:proofErr w:type="gramStart"/>
      <w:r>
        <w:t>a</w:t>
      </w:r>
      <w:proofErr w:type="gramEnd"/>
      <w:r>
        <w:t xml:space="preserve"> justification of negative objectification, theories such as </w:t>
      </w:r>
      <w:hyperlink r:id="rId7" w:tooltip="Catherine Mackinnon" w:history="1">
        <w:r w:rsidRPr="00A90C32">
          <w:rPr>
            <w:rStyle w:val="Hyperlink"/>
            <w:rFonts w:eastAsiaTheme="majorEastAsia"/>
            <w:color w:val="auto"/>
            <w:u w:val="none"/>
          </w:rPr>
          <w:t>Catherine Mackinnon</w:t>
        </w:r>
      </w:hyperlink>
      <w:r w:rsidRPr="00A90C32">
        <w:t> </w:t>
      </w:r>
      <w:r>
        <w:t>as well as</w:t>
      </w:r>
      <w:r w:rsidRPr="00A90C32">
        <w:t> </w:t>
      </w:r>
      <w:hyperlink r:id="rId8" w:tooltip="Andrea Dworkin" w:history="1">
        <w:proofErr w:type="spellStart"/>
        <w:r w:rsidRPr="00A90C32">
          <w:rPr>
            <w:rStyle w:val="Hyperlink"/>
            <w:rFonts w:eastAsiaTheme="majorEastAsia"/>
            <w:color w:val="auto"/>
            <w:u w:val="none"/>
          </w:rPr>
          <w:t>Dworkin</w:t>
        </w:r>
        <w:proofErr w:type="spellEnd"/>
      </w:hyperlink>
      <w:r w:rsidRPr="00A90C32">
        <w:t> </w:t>
      </w:r>
      <w:r>
        <w:t>rejects</w:t>
      </w:r>
      <w:r w:rsidRPr="00A90C32">
        <w:t xml:space="preserve"> sex as innately objectifying </w:t>
      </w:r>
      <w:r>
        <w:t>and also</w:t>
      </w:r>
      <w:r w:rsidRPr="00A90C32">
        <w:t xml:space="preserve"> </w:t>
      </w:r>
      <w:r>
        <w:t>deny</w:t>
      </w:r>
      <w:r w:rsidRPr="00A90C32">
        <w:t xml:space="preserve"> to </w:t>
      </w:r>
      <w:r>
        <w:t>agree to the fact that</w:t>
      </w:r>
      <w:r w:rsidRPr="00A90C32">
        <w:t xml:space="preserve"> both are objectifiers and objectified one. </w:t>
      </w:r>
      <w:r>
        <w:t>They assert that, men and women’s o</w:t>
      </w:r>
      <w:r w:rsidRPr="00A90C32">
        <w:t xml:space="preserve">bjectification </w:t>
      </w:r>
      <w:r>
        <w:t>is</w:t>
      </w:r>
      <w:r w:rsidRPr="00A90C32">
        <w:t xml:space="preserve"> asymmetrical. </w:t>
      </w:r>
      <w:r>
        <w:t xml:space="preserve">They further indicate that, the manner in which both men and women </w:t>
      </w:r>
      <w:r w:rsidRPr="00A90C32">
        <w:t xml:space="preserve">express sexuality are controlled by a </w:t>
      </w:r>
      <w:r>
        <w:t>wider</w:t>
      </w:r>
      <w:r w:rsidRPr="00A90C32">
        <w:t xml:space="preserve"> social and culture circumstance that the authority </w:t>
      </w:r>
      <w:r>
        <w:t>amid</w:t>
      </w:r>
      <w:r w:rsidRPr="00A90C32">
        <w:t xml:space="preserve"> men and women are </w:t>
      </w:r>
      <w:r>
        <w:t>equivalent</w:t>
      </w:r>
      <w:r w:rsidRPr="00A90C32">
        <w:t xml:space="preserve">. Men articulate their sexuality in a prevailing </w:t>
      </w:r>
      <w:r>
        <w:t>manner</w:t>
      </w:r>
      <w:r w:rsidRPr="00A90C32">
        <w:t xml:space="preserve"> by objectifying </w:t>
      </w:r>
      <w:r>
        <w:t>female individuals</w:t>
      </w:r>
      <w:r w:rsidRPr="00A90C32">
        <w:t xml:space="preserve"> </w:t>
      </w:r>
      <w:r>
        <w:t>whereas</w:t>
      </w:r>
      <w:r w:rsidRPr="00A90C32">
        <w:t xml:space="preserve"> women articulate sexuality in </w:t>
      </w:r>
      <w:r>
        <w:t xml:space="preserve">a </w:t>
      </w:r>
      <w:r w:rsidRPr="00A90C32">
        <w:t xml:space="preserve">passive </w:t>
      </w:r>
      <w:r>
        <w:t>manner</w:t>
      </w:r>
      <w:r w:rsidRPr="00A90C32">
        <w:t xml:space="preserve"> </w:t>
      </w:r>
      <w:r>
        <w:t>through</w:t>
      </w:r>
      <w:r w:rsidRPr="00A90C32">
        <w:t xml:space="preserve"> </w:t>
      </w:r>
      <w:r>
        <w:t>becoming</w:t>
      </w:r>
      <w:r w:rsidRPr="00A90C32">
        <w:t xml:space="preserve"> objectified or self-objectified. </w:t>
      </w:r>
      <w:r>
        <w:t>Thus</w:t>
      </w:r>
      <w:r w:rsidRPr="00A90C32">
        <w:t xml:space="preserve">, women are further susceptible to violability </w:t>
      </w:r>
      <w:r>
        <w:t>as well as</w:t>
      </w:r>
      <w:r w:rsidRPr="00A90C32">
        <w:t xml:space="preserve"> lack of </w:t>
      </w:r>
      <w:r>
        <w:t xml:space="preserve">subjectivity and autonomy. Based on this depiction of objectification, the part that women perform in their objection depends on the manner in which they articulate their sexuality such as being submissive. </w:t>
      </w:r>
    </w:p>
    <w:p w:rsidR="00DF5AAF" w:rsidRPr="00C52BE1" w:rsidRDefault="00C52BE1" w:rsidP="003D6A15">
      <w:pPr>
        <w:spacing w:line="480" w:lineRule="auto"/>
        <w:rPr>
          <w:rFonts w:ascii="Times New Roman" w:hAnsi="Times New Roman" w:cs="Times New Roman"/>
          <w:b/>
          <w:color w:val="000000"/>
          <w:sz w:val="24"/>
          <w:szCs w:val="24"/>
          <w:shd w:val="clear" w:color="auto" w:fill="FFFFFF"/>
        </w:rPr>
      </w:pPr>
      <w:r w:rsidRPr="00C52BE1">
        <w:rPr>
          <w:rFonts w:ascii="Times New Roman" w:hAnsi="Times New Roman" w:cs="Times New Roman"/>
          <w:b/>
          <w:color w:val="000000"/>
          <w:sz w:val="24"/>
          <w:szCs w:val="24"/>
          <w:shd w:val="clear" w:color="auto" w:fill="FFFFFF"/>
        </w:rPr>
        <w:t>Conclusion</w:t>
      </w:r>
    </w:p>
    <w:p w:rsidR="00C52BE1" w:rsidRPr="00B347D6" w:rsidRDefault="00C52BE1" w:rsidP="00C52BE1">
      <w:pPr>
        <w:spacing w:line="480" w:lineRule="auto"/>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Conclusively, t</w:t>
      </w:r>
      <w:r w:rsidRPr="000A4220">
        <w:rPr>
          <w:rFonts w:ascii="Times New Roman" w:hAnsi="Times New Roman" w:cs="Times New Roman"/>
          <w:color w:val="auto"/>
          <w:sz w:val="24"/>
          <w:szCs w:val="24"/>
        </w:rPr>
        <w:t>he term objectification commonly describes the process by which an individual is treated or handled as mere object for another individual’s purposes.</w:t>
      </w:r>
      <w:r>
        <w:rPr>
          <w:rFonts w:ascii="Times New Roman" w:hAnsi="Times New Roman" w:cs="Times New Roman"/>
          <w:color w:val="auto"/>
          <w:sz w:val="24"/>
          <w:szCs w:val="24"/>
        </w:rPr>
        <w:t xml:space="preserve"> </w:t>
      </w:r>
      <w:r w:rsidRPr="00A90C32">
        <w:rPr>
          <w:rFonts w:ascii="Times New Roman" w:hAnsi="Times New Roman" w:cs="Times New Roman"/>
          <w:color w:val="auto"/>
          <w:sz w:val="24"/>
          <w:szCs w:val="24"/>
        </w:rPr>
        <w:t xml:space="preserve">Nussbaum </w:t>
      </w:r>
      <w:r w:rsidRPr="000A4220">
        <w:rPr>
          <w:rFonts w:ascii="Times New Roman" w:hAnsi="Times New Roman" w:cs="Times New Roman"/>
          <w:color w:val="auto"/>
          <w:sz w:val="24"/>
          <w:szCs w:val="24"/>
        </w:rPr>
        <w:t>argues that indisputably not every objectification concept is intrinsically negative act and that objectification might not at all times occur when one of the seven concepts is present.</w:t>
      </w:r>
      <w:r>
        <w:rPr>
          <w:rFonts w:ascii="Times New Roman" w:hAnsi="Times New Roman" w:cs="Times New Roman"/>
          <w:color w:val="auto"/>
          <w:sz w:val="24"/>
          <w:szCs w:val="24"/>
        </w:rPr>
        <w:t xml:space="preserve"> By this she means that</w:t>
      </w:r>
      <w:r w:rsidRPr="00B347D6">
        <w:rPr>
          <w:rFonts w:ascii="Times New Roman" w:hAnsi="Times New Roman" w:cs="Times New Roman"/>
          <w:color w:val="auto"/>
          <w:sz w:val="24"/>
          <w:szCs w:val="24"/>
        </w:rPr>
        <w:t xml:space="preserve"> objectification of </w:t>
      </w:r>
      <w:r>
        <w:rPr>
          <w:rFonts w:ascii="Times New Roman" w:hAnsi="Times New Roman" w:cs="Times New Roman"/>
          <w:color w:val="auto"/>
          <w:sz w:val="24"/>
          <w:szCs w:val="24"/>
        </w:rPr>
        <w:t>people can</w:t>
      </w:r>
      <w:r w:rsidRPr="00B347D6">
        <w:rPr>
          <w:rFonts w:ascii="Times New Roman" w:hAnsi="Times New Roman" w:cs="Times New Roman"/>
          <w:color w:val="auto"/>
          <w:sz w:val="24"/>
          <w:szCs w:val="24"/>
        </w:rPr>
        <w:t xml:space="preserve">, either negative or positive, </w:t>
      </w:r>
      <w:r>
        <w:rPr>
          <w:rFonts w:ascii="Times New Roman" w:hAnsi="Times New Roman" w:cs="Times New Roman"/>
          <w:color w:val="auto"/>
          <w:sz w:val="24"/>
          <w:szCs w:val="24"/>
        </w:rPr>
        <w:t>based</w:t>
      </w:r>
      <w:r w:rsidRPr="00B347D6">
        <w:rPr>
          <w:rFonts w:ascii="Times New Roman" w:hAnsi="Times New Roman" w:cs="Times New Roman"/>
          <w:color w:val="auto"/>
          <w:sz w:val="24"/>
          <w:szCs w:val="24"/>
        </w:rPr>
        <w:t xml:space="preserve"> on </w:t>
      </w:r>
      <w:r>
        <w:rPr>
          <w:rFonts w:ascii="Times New Roman" w:hAnsi="Times New Roman" w:cs="Times New Roman"/>
          <w:color w:val="auto"/>
          <w:sz w:val="24"/>
          <w:szCs w:val="24"/>
        </w:rPr>
        <w:t>the manner in which</w:t>
      </w:r>
      <w:r w:rsidRPr="00B347D6">
        <w:rPr>
          <w:rFonts w:ascii="Times New Roman" w:hAnsi="Times New Roman" w:cs="Times New Roman"/>
          <w:color w:val="auto"/>
          <w:sz w:val="24"/>
          <w:szCs w:val="24"/>
        </w:rPr>
        <w:t xml:space="preserve"> it </w:t>
      </w:r>
      <w:r>
        <w:rPr>
          <w:rFonts w:ascii="Times New Roman" w:hAnsi="Times New Roman" w:cs="Times New Roman"/>
          <w:color w:val="auto"/>
          <w:sz w:val="24"/>
          <w:szCs w:val="24"/>
        </w:rPr>
        <w:t>impacts</w:t>
      </w:r>
      <w:r w:rsidRPr="00B347D6">
        <w:rPr>
          <w:rFonts w:ascii="Times New Roman" w:hAnsi="Times New Roman" w:cs="Times New Roman"/>
          <w:color w:val="auto"/>
          <w:sz w:val="24"/>
          <w:szCs w:val="24"/>
        </w:rPr>
        <w:t xml:space="preserve"> </w:t>
      </w:r>
      <w:r>
        <w:rPr>
          <w:rFonts w:ascii="Times New Roman" w:hAnsi="Times New Roman" w:cs="Times New Roman"/>
          <w:color w:val="auto"/>
          <w:sz w:val="24"/>
          <w:szCs w:val="24"/>
        </w:rPr>
        <w:t>one’s</w:t>
      </w:r>
      <w:r w:rsidRPr="00B347D6">
        <w:rPr>
          <w:rFonts w:ascii="Times New Roman" w:hAnsi="Times New Roman" w:cs="Times New Roman"/>
          <w:color w:val="auto"/>
          <w:sz w:val="24"/>
          <w:szCs w:val="24"/>
        </w:rPr>
        <w:t xml:space="preserve"> humanity. </w:t>
      </w:r>
      <w:r>
        <w:rPr>
          <w:rFonts w:ascii="Times New Roman" w:hAnsi="Times New Roman" w:cs="Times New Roman"/>
          <w:color w:val="auto"/>
          <w:sz w:val="24"/>
          <w:szCs w:val="24"/>
        </w:rPr>
        <w:t>In the text she applies</w:t>
      </w:r>
      <w:r w:rsidRPr="00B347D6">
        <w:rPr>
          <w:rFonts w:ascii="Times New Roman" w:hAnsi="Times New Roman" w:cs="Times New Roman"/>
          <w:color w:val="auto"/>
          <w:sz w:val="24"/>
          <w:szCs w:val="24"/>
        </w:rPr>
        <w:t xml:space="preserve">, </w:t>
      </w:r>
      <w:r>
        <w:rPr>
          <w:rFonts w:ascii="Times New Roman" w:hAnsi="Times New Roman" w:cs="Times New Roman"/>
          <w:color w:val="auto"/>
          <w:sz w:val="24"/>
          <w:szCs w:val="24"/>
        </w:rPr>
        <w:t>imagery to depict sexuality objectification of women as well as</w:t>
      </w:r>
      <w:r w:rsidRPr="00B347D6">
        <w:rPr>
          <w:rFonts w:ascii="Times New Roman" w:hAnsi="Times New Roman" w:cs="Times New Roman"/>
          <w:color w:val="auto"/>
          <w:sz w:val="24"/>
          <w:szCs w:val="24"/>
        </w:rPr>
        <w:t xml:space="preserve"> Kantian notion of “humanity”. </w:t>
      </w:r>
      <w:r>
        <w:rPr>
          <w:rFonts w:ascii="Times New Roman" w:hAnsi="Times New Roman" w:cs="Times New Roman"/>
          <w:color w:val="auto"/>
          <w:sz w:val="24"/>
          <w:szCs w:val="24"/>
        </w:rPr>
        <w:t>From</w:t>
      </w:r>
      <w:r w:rsidRPr="00B347D6">
        <w:rPr>
          <w:rFonts w:ascii="Times New Roman" w:hAnsi="Times New Roman" w:cs="Times New Roman"/>
          <w:color w:val="auto"/>
          <w:sz w:val="24"/>
          <w:szCs w:val="24"/>
        </w:rPr>
        <w:t xml:space="preserve"> Kant, Nussbaum </w:t>
      </w:r>
      <w:r>
        <w:rPr>
          <w:rFonts w:ascii="Times New Roman" w:hAnsi="Times New Roman" w:cs="Times New Roman"/>
          <w:color w:val="auto"/>
          <w:sz w:val="24"/>
          <w:szCs w:val="24"/>
        </w:rPr>
        <w:lastRenderedPageBreak/>
        <w:t>comprehends humanity as a</w:t>
      </w:r>
      <w:r w:rsidRPr="00B347D6">
        <w:rPr>
          <w:rFonts w:ascii="Times New Roman" w:hAnsi="Times New Roman" w:cs="Times New Roman"/>
          <w:color w:val="auto"/>
          <w:sz w:val="24"/>
          <w:szCs w:val="24"/>
        </w:rPr>
        <w:t xml:space="preserve"> </w:t>
      </w:r>
      <w:r>
        <w:rPr>
          <w:rFonts w:ascii="Times New Roman" w:hAnsi="Times New Roman" w:cs="Times New Roman"/>
          <w:color w:val="auto"/>
          <w:sz w:val="24"/>
          <w:szCs w:val="24"/>
        </w:rPr>
        <w:t>person’s</w:t>
      </w:r>
      <w:r w:rsidRPr="00B347D6">
        <w:rPr>
          <w:rFonts w:ascii="Times New Roman" w:hAnsi="Times New Roman" w:cs="Times New Roman"/>
          <w:color w:val="auto"/>
          <w:sz w:val="24"/>
          <w:szCs w:val="24"/>
        </w:rPr>
        <w:t xml:space="preserve"> normal nature and </w:t>
      </w:r>
      <w:r>
        <w:rPr>
          <w:rFonts w:ascii="Times New Roman" w:hAnsi="Times New Roman" w:cs="Times New Roman"/>
          <w:color w:val="auto"/>
          <w:sz w:val="24"/>
          <w:szCs w:val="24"/>
        </w:rPr>
        <w:t>capability</w:t>
      </w:r>
      <w:r w:rsidRPr="00B347D6">
        <w:rPr>
          <w:rFonts w:ascii="Times New Roman" w:hAnsi="Times New Roman" w:cs="Times New Roman"/>
          <w:color w:val="auto"/>
          <w:sz w:val="24"/>
          <w:szCs w:val="24"/>
        </w:rPr>
        <w:t xml:space="preserve"> for rational selection. </w:t>
      </w:r>
      <w:r>
        <w:rPr>
          <w:rFonts w:ascii="Times New Roman" w:hAnsi="Times New Roman" w:cs="Times New Roman"/>
          <w:color w:val="auto"/>
          <w:sz w:val="24"/>
          <w:szCs w:val="24"/>
        </w:rPr>
        <w:t>Therefore from the text it noted that, h</w:t>
      </w:r>
      <w:r w:rsidRPr="00B347D6">
        <w:rPr>
          <w:rFonts w:ascii="Times New Roman" w:hAnsi="Times New Roman" w:cs="Times New Roman"/>
          <w:color w:val="auto"/>
          <w:sz w:val="24"/>
          <w:szCs w:val="24"/>
        </w:rPr>
        <w:t xml:space="preserve">umanity is what </w:t>
      </w:r>
      <w:r>
        <w:rPr>
          <w:rFonts w:ascii="Times New Roman" w:hAnsi="Times New Roman" w:cs="Times New Roman"/>
          <w:color w:val="auto"/>
          <w:sz w:val="24"/>
          <w:szCs w:val="24"/>
        </w:rPr>
        <w:t>differentiates</w:t>
      </w:r>
      <w:r w:rsidRPr="00B347D6">
        <w:rPr>
          <w:rFonts w:ascii="Times New Roman" w:hAnsi="Times New Roman" w:cs="Times New Roman"/>
          <w:color w:val="auto"/>
          <w:sz w:val="24"/>
          <w:szCs w:val="24"/>
        </w:rPr>
        <w:t xml:space="preserve"> </w:t>
      </w:r>
      <w:r>
        <w:rPr>
          <w:rFonts w:ascii="Times New Roman" w:hAnsi="Times New Roman" w:cs="Times New Roman"/>
          <w:color w:val="auto"/>
          <w:sz w:val="24"/>
          <w:szCs w:val="24"/>
        </w:rPr>
        <w:t>people</w:t>
      </w:r>
      <w:r w:rsidRPr="00B347D6">
        <w:rPr>
          <w:rFonts w:ascii="Times New Roman" w:hAnsi="Times New Roman" w:cs="Times New Roman"/>
          <w:color w:val="auto"/>
          <w:sz w:val="24"/>
          <w:szCs w:val="24"/>
        </w:rPr>
        <w:t xml:space="preserve"> from animals and inanimate </w:t>
      </w:r>
      <w:r>
        <w:rPr>
          <w:rFonts w:ascii="Times New Roman" w:hAnsi="Times New Roman" w:cs="Times New Roman"/>
          <w:color w:val="auto"/>
          <w:sz w:val="24"/>
          <w:szCs w:val="24"/>
        </w:rPr>
        <w:t>tools</w:t>
      </w:r>
      <w:r w:rsidRPr="00B347D6">
        <w:rPr>
          <w:rFonts w:ascii="Times New Roman" w:hAnsi="Times New Roman" w:cs="Times New Roman"/>
          <w:color w:val="auto"/>
          <w:sz w:val="24"/>
          <w:szCs w:val="24"/>
        </w:rPr>
        <w:t xml:space="preserve">. It </w:t>
      </w:r>
      <w:r>
        <w:rPr>
          <w:rFonts w:ascii="Times New Roman" w:hAnsi="Times New Roman" w:cs="Times New Roman"/>
          <w:color w:val="auto"/>
          <w:sz w:val="24"/>
          <w:szCs w:val="24"/>
        </w:rPr>
        <w:t>provides</w:t>
      </w:r>
      <w:r w:rsidRPr="00B347D6">
        <w:rPr>
          <w:rFonts w:ascii="Times New Roman" w:hAnsi="Times New Roman" w:cs="Times New Roman"/>
          <w:color w:val="auto"/>
          <w:sz w:val="24"/>
          <w:szCs w:val="24"/>
        </w:rPr>
        <w:t xml:space="preserve"> </w:t>
      </w:r>
      <w:r>
        <w:rPr>
          <w:rFonts w:ascii="Times New Roman" w:hAnsi="Times New Roman" w:cs="Times New Roman"/>
          <w:color w:val="auto"/>
          <w:sz w:val="24"/>
          <w:szCs w:val="24"/>
        </w:rPr>
        <w:t>people a “dignity”, a</w:t>
      </w:r>
      <w:r w:rsidRPr="00B347D6">
        <w:rPr>
          <w:rFonts w:ascii="Times New Roman" w:hAnsi="Times New Roman" w:cs="Times New Roman"/>
          <w:color w:val="auto"/>
          <w:sz w:val="24"/>
          <w:szCs w:val="24"/>
        </w:rPr>
        <w:t xml:space="preserve"> complete value that </w:t>
      </w:r>
      <w:r>
        <w:rPr>
          <w:rFonts w:ascii="Times New Roman" w:hAnsi="Times New Roman" w:cs="Times New Roman"/>
          <w:color w:val="auto"/>
          <w:sz w:val="24"/>
          <w:szCs w:val="24"/>
        </w:rPr>
        <w:t>should</w:t>
      </w:r>
      <w:r w:rsidRPr="00B347D6">
        <w:rPr>
          <w:rFonts w:ascii="Times New Roman" w:hAnsi="Times New Roman" w:cs="Times New Roman"/>
          <w:color w:val="auto"/>
          <w:sz w:val="24"/>
          <w:szCs w:val="24"/>
        </w:rPr>
        <w:t xml:space="preserve"> at all times be valued</w:t>
      </w:r>
      <w:r>
        <w:rPr>
          <w:rFonts w:ascii="Times New Roman" w:hAnsi="Times New Roman" w:cs="Times New Roman"/>
          <w:color w:val="auto"/>
          <w:sz w:val="24"/>
          <w:szCs w:val="24"/>
        </w:rPr>
        <w:t xml:space="preserve"> in ethical choice and action.</w:t>
      </w:r>
    </w:p>
    <w:p w:rsidR="00C52BE1" w:rsidRDefault="00C52BE1" w:rsidP="00C52BE1">
      <w:pPr>
        <w:spacing w:line="480" w:lineRule="auto"/>
        <w:ind w:firstLine="720"/>
        <w:jc w:val="both"/>
        <w:rPr>
          <w:rFonts w:ascii="Times New Roman" w:hAnsi="Times New Roman" w:cs="Times New Roman"/>
          <w:color w:val="auto"/>
          <w:sz w:val="24"/>
          <w:szCs w:val="24"/>
        </w:rPr>
      </w:pPr>
    </w:p>
    <w:p w:rsidR="00C52BE1" w:rsidRPr="004E2503" w:rsidRDefault="00C52BE1" w:rsidP="00C52BE1">
      <w:pPr>
        <w:spacing w:line="480" w:lineRule="auto"/>
        <w:jc w:val="both"/>
        <w:rPr>
          <w:rFonts w:ascii="Times New Roman" w:hAnsi="Times New Roman" w:cs="Times New Roman"/>
          <w:color w:val="000000"/>
          <w:sz w:val="24"/>
          <w:szCs w:val="24"/>
          <w:shd w:val="clear" w:color="auto" w:fill="FFFFFF"/>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807D0F" w:rsidRDefault="00807D0F" w:rsidP="003D6A15">
      <w:pPr>
        <w:jc w:val="center"/>
        <w:rPr>
          <w:rFonts w:ascii="Times New Roman" w:hAnsi="Times New Roman" w:cs="Times New Roman"/>
          <w:color w:val="auto"/>
          <w:sz w:val="24"/>
          <w:szCs w:val="24"/>
        </w:rPr>
      </w:pPr>
    </w:p>
    <w:p w:rsidR="00D909D1" w:rsidRPr="003D6A15" w:rsidRDefault="003D6A15" w:rsidP="003D6A15">
      <w:pPr>
        <w:jc w:val="center"/>
        <w:rPr>
          <w:rFonts w:ascii="Times New Roman" w:hAnsi="Times New Roman" w:cs="Times New Roman"/>
          <w:color w:val="auto"/>
          <w:sz w:val="24"/>
          <w:szCs w:val="24"/>
        </w:rPr>
      </w:pPr>
      <w:r w:rsidRPr="003D6A15">
        <w:rPr>
          <w:rFonts w:ascii="Times New Roman" w:hAnsi="Times New Roman" w:cs="Times New Roman"/>
          <w:color w:val="auto"/>
          <w:sz w:val="24"/>
          <w:szCs w:val="24"/>
        </w:rPr>
        <w:lastRenderedPageBreak/>
        <w:t>Work Cited</w:t>
      </w:r>
    </w:p>
    <w:p w:rsidR="003D6A15" w:rsidRPr="003D6A15" w:rsidRDefault="003D6A15" w:rsidP="003D6A15">
      <w:pPr>
        <w:rPr>
          <w:rFonts w:ascii="Times New Roman" w:hAnsi="Times New Roman" w:cs="Times New Roman"/>
          <w:color w:val="auto"/>
          <w:sz w:val="24"/>
          <w:szCs w:val="24"/>
        </w:rPr>
      </w:pPr>
      <w:r w:rsidRPr="003D6A15">
        <w:rPr>
          <w:rFonts w:ascii="Times New Roman" w:hAnsi="Times New Roman" w:cs="Times New Roman"/>
          <w:color w:val="auto"/>
          <w:sz w:val="24"/>
          <w:szCs w:val="24"/>
          <w:shd w:val="clear" w:color="auto" w:fill="FFFFFF"/>
        </w:rPr>
        <w:t>Nussbaum, Martha C. "Objectification." </w:t>
      </w:r>
      <w:r w:rsidRPr="003D6A15">
        <w:rPr>
          <w:rFonts w:ascii="Times New Roman" w:hAnsi="Times New Roman" w:cs="Times New Roman"/>
          <w:i/>
          <w:iCs/>
          <w:color w:val="auto"/>
          <w:sz w:val="24"/>
          <w:szCs w:val="24"/>
          <w:shd w:val="clear" w:color="auto" w:fill="FFFFFF"/>
        </w:rPr>
        <w:t>Philosophy &amp; Public Affairs</w:t>
      </w:r>
      <w:r w:rsidRPr="003D6A15">
        <w:rPr>
          <w:rFonts w:ascii="Times New Roman" w:hAnsi="Times New Roman" w:cs="Times New Roman"/>
          <w:color w:val="auto"/>
          <w:sz w:val="24"/>
          <w:szCs w:val="24"/>
          <w:shd w:val="clear" w:color="auto" w:fill="FFFFFF"/>
        </w:rPr>
        <w:t> 24.4 (1995): 249-291.</w:t>
      </w:r>
    </w:p>
    <w:sectPr w:rsidR="003D6A15" w:rsidRPr="003D6A15" w:rsidSect="001E3018">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7DF" w:rsidRDefault="00C757DF" w:rsidP="00D909D1">
      <w:pPr>
        <w:spacing w:after="0"/>
      </w:pPr>
      <w:r>
        <w:separator/>
      </w:r>
    </w:p>
  </w:endnote>
  <w:endnote w:type="continuationSeparator" w:id="0">
    <w:p w:rsidR="00C757DF" w:rsidRDefault="00C757DF" w:rsidP="00D909D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Medium">
    <w:altName w:val="Times New Roman"/>
    <w:charset w:val="00"/>
    <w:family w:val="auto"/>
    <w:pitch w:val="variable"/>
    <w:sig w:usb0="00000001" w:usb1="5000217F" w:usb2="00000021" w:usb3="00000000" w:csb0="0000019F" w:csb1="00000000"/>
  </w:font>
  <w:font w:name="Roboto">
    <w:altName w:val="Times New Roman"/>
    <w:charset w:val="00"/>
    <w:family w:val="auto"/>
    <w:pitch w:val="variable"/>
    <w:sig w:usb0="00000001" w:usb1="5000217F" w:usb2="0000002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7DF" w:rsidRDefault="00C757DF" w:rsidP="00D909D1">
      <w:pPr>
        <w:spacing w:after="0"/>
      </w:pPr>
      <w:r>
        <w:separator/>
      </w:r>
    </w:p>
  </w:footnote>
  <w:footnote w:type="continuationSeparator" w:id="0">
    <w:p w:rsidR="00C757DF" w:rsidRDefault="00C757DF" w:rsidP="00D909D1">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D1" w:rsidRPr="00D909D1" w:rsidRDefault="00D909D1">
    <w:pPr>
      <w:pStyle w:val="Header"/>
      <w:jc w:val="right"/>
      <w:rPr>
        <w:rFonts w:ascii="Times New Roman" w:hAnsi="Times New Roman" w:cs="Times New Roman"/>
        <w:color w:val="auto"/>
        <w:sz w:val="24"/>
        <w:szCs w:val="24"/>
      </w:rPr>
    </w:pPr>
    <w:r w:rsidRPr="00D909D1">
      <w:rPr>
        <w:rFonts w:ascii="Times New Roman" w:hAnsi="Times New Roman" w:cs="Times New Roman"/>
        <w:color w:val="auto"/>
        <w:sz w:val="24"/>
        <w:szCs w:val="24"/>
      </w:rPr>
      <w:t xml:space="preserve">Surname </w:t>
    </w:r>
    <w:sdt>
      <w:sdtPr>
        <w:rPr>
          <w:rFonts w:ascii="Times New Roman" w:hAnsi="Times New Roman" w:cs="Times New Roman"/>
          <w:color w:val="auto"/>
          <w:sz w:val="24"/>
          <w:szCs w:val="24"/>
        </w:rPr>
        <w:id w:val="35520087"/>
        <w:docPartObj>
          <w:docPartGallery w:val="Page Numbers (Top of Page)"/>
          <w:docPartUnique/>
        </w:docPartObj>
      </w:sdtPr>
      <w:sdtContent>
        <w:r w:rsidRPr="00D909D1">
          <w:rPr>
            <w:rFonts w:ascii="Times New Roman" w:hAnsi="Times New Roman" w:cs="Times New Roman"/>
            <w:color w:val="auto"/>
            <w:sz w:val="24"/>
            <w:szCs w:val="24"/>
          </w:rPr>
          <w:fldChar w:fldCharType="begin"/>
        </w:r>
        <w:r w:rsidRPr="00D909D1">
          <w:rPr>
            <w:rFonts w:ascii="Times New Roman" w:hAnsi="Times New Roman" w:cs="Times New Roman"/>
            <w:color w:val="auto"/>
            <w:sz w:val="24"/>
            <w:szCs w:val="24"/>
          </w:rPr>
          <w:instrText xml:space="preserve"> PAGE   \* MERGEFORMAT </w:instrText>
        </w:r>
        <w:r w:rsidRPr="00D909D1">
          <w:rPr>
            <w:rFonts w:ascii="Times New Roman" w:hAnsi="Times New Roman" w:cs="Times New Roman"/>
            <w:color w:val="auto"/>
            <w:sz w:val="24"/>
            <w:szCs w:val="24"/>
          </w:rPr>
          <w:fldChar w:fldCharType="separate"/>
        </w:r>
        <w:r w:rsidR="00807D0F">
          <w:rPr>
            <w:rFonts w:ascii="Times New Roman" w:hAnsi="Times New Roman" w:cs="Times New Roman"/>
            <w:noProof/>
            <w:color w:val="auto"/>
            <w:sz w:val="24"/>
            <w:szCs w:val="24"/>
          </w:rPr>
          <w:t>5</w:t>
        </w:r>
        <w:r w:rsidRPr="00D909D1">
          <w:rPr>
            <w:rFonts w:ascii="Times New Roman" w:hAnsi="Times New Roman" w:cs="Times New Roman"/>
            <w:color w:val="auto"/>
            <w:sz w:val="24"/>
            <w:szCs w:val="24"/>
          </w:rPr>
          <w:fldChar w:fldCharType="end"/>
        </w:r>
      </w:sdtContent>
    </w:sdt>
  </w:p>
  <w:p w:rsidR="00D909D1" w:rsidRDefault="00D909D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909D1"/>
    <w:rsid w:val="000A4220"/>
    <w:rsid w:val="001E3018"/>
    <w:rsid w:val="002F5341"/>
    <w:rsid w:val="003D6A15"/>
    <w:rsid w:val="00444AC3"/>
    <w:rsid w:val="007536C3"/>
    <w:rsid w:val="007D0432"/>
    <w:rsid w:val="00807D0F"/>
    <w:rsid w:val="00914222"/>
    <w:rsid w:val="009356B2"/>
    <w:rsid w:val="00A57734"/>
    <w:rsid w:val="00A91767"/>
    <w:rsid w:val="00C52BE1"/>
    <w:rsid w:val="00C61F74"/>
    <w:rsid w:val="00C757DF"/>
    <w:rsid w:val="00D34642"/>
    <w:rsid w:val="00D909D1"/>
    <w:rsid w:val="00DF5AAF"/>
    <w:rsid w:val="00F05473"/>
    <w:rsid w:val="00F900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536C3"/>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7536C3"/>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7536C3"/>
    <w:pPr>
      <w:outlineLvl w:val="1"/>
    </w:pPr>
    <w:rPr>
      <w:rFonts w:ascii="Roboto Medium" w:hAnsi="Roboto Medium"/>
      <w:color w:val="018391"/>
      <w:sz w:val="32"/>
      <w:szCs w:val="26"/>
    </w:rPr>
  </w:style>
  <w:style w:type="paragraph" w:styleId="Heading3">
    <w:name w:val="heading 3"/>
    <w:basedOn w:val="Heading2"/>
    <w:next w:val="Normal"/>
    <w:link w:val="Heading3Char"/>
    <w:uiPriority w:val="9"/>
    <w:unhideWhenUsed/>
    <w:qFormat/>
    <w:rsid w:val="007536C3"/>
    <w:pPr>
      <w:outlineLvl w:val="2"/>
    </w:pPr>
    <w:rPr>
      <w:color w:val="4D3733"/>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6C3"/>
    <w:rPr>
      <w:rFonts w:ascii="Arial" w:eastAsiaTheme="majorEastAsia" w:hAnsi="Arial" w:cstheme="majorBidi"/>
      <w:b/>
      <w:color w:val="4D3733" w:themeColor="background1"/>
      <w:sz w:val="36"/>
      <w:szCs w:val="32"/>
    </w:rPr>
  </w:style>
  <w:style w:type="character" w:customStyle="1" w:styleId="Heading2Char">
    <w:name w:val="Heading 2 Char"/>
    <w:basedOn w:val="DefaultParagraphFont"/>
    <w:link w:val="Heading2"/>
    <w:uiPriority w:val="9"/>
    <w:rsid w:val="007536C3"/>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7536C3"/>
    <w:rPr>
      <w:rFonts w:ascii="Roboto Medium" w:eastAsiaTheme="majorEastAsia" w:hAnsi="Roboto Medium" w:cstheme="majorBidi"/>
      <w:b/>
      <w:color w:val="4D3733"/>
      <w:sz w:val="28"/>
      <w:szCs w:val="24"/>
    </w:rPr>
  </w:style>
  <w:style w:type="paragraph" w:styleId="Title">
    <w:name w:val="Title"/>
    <w:basedOn w:val="Normal"/>
    <w:next w:val="Normal"/>
    <w:link w:val="TitleChar"/>
    <w:uiPriority w:val="10"/>
    <w:qFormat/>
    <w:rsid w:val="007536C3"/>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7536C3"/>
    <w:rPr>
      <w:rFonts w:ascii="Arial" w:eastAsiaTheme="majorEastAsia" w:hAnsi="Arial" w:cstheme="majorBidi"/>
      <w:b/>
      <w:color w:val="DE3518"/>
      <w:spacing w:val="-10"/>
      <w:kern w:val="28"/>
      <w:sz w:val="44"/>
      <w:szCs w:val="56"/>
    </w:rPr>
  </w:style>
  <w:style w:type="paragraph" w:styleId="ListParagraph">
    <w:name w:val="List Paragraph"/>
    <w:aliases w:val="Bulleted list"/>
    <w:basedOn w:val="Normal"/>
    <w:link w:val="ListParagraphChar"/>
    <w:uiPriority w:val="34"/>
    <w:qFormat/>
    <w:rsid w:val="007536C3"/>
    <w:pPr>
      <w:ind w:left="720"/>
      <w:contextualSpacing/>
    </w:pPr>
  </w:style>
  <w:style w:type="character" w:customStyle="1" w:styleId="ListParagraphChar">
    <w:name w:val="List Paragraph Char"/>
    <w:aliases w:val="Bulleted list Char"/>
    <w:basedOn w:val="DefaultParagraphFont"/>
    <w:link w:val="ListParagraph"/>
    <w:uiPriority w:val="34"/>
    <w:rsid w:val="007536C3"/>
    <w:rPr>
      <w:rFonts w:ascii="Arial" w:hAnsi="Arial"/>
      <w:color w:val="4D3733" w:themeColor="background1"/>
      <w:sz w:val="20"/>
    </w:rPr>
  </w:style>
  <w:style w:type="paragraph" w:styleId="IntenseQuote">
    <w:name w:val="Intense Quote"/>
    <w:basedOn w:val="Normal"/>
    <w:next w:val="Normal"/>
    <w:link w:val="IntenseQuoteChar"/>
    <w:uiPriority w:val="30"/>
    <w:qFormat/>
    <w:rsid w:val="007536C3"/>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7536C3"/>
    <w:rPr>
      <w:rFonts w:ascii="Roboto" w:hAnsi="Roboto"/>
      <w:i/>
      <w:iCs/>
      <w:color w:val="018391"/>
      <w:sz w:val="24"/>
    </w:rPr>
  </w:style>
  <w:style w:type="paragraph" w:customStyle="1" w:styleId="Numberedlist">
    <w:name w:val="Numbered list"/>
    <w:basedOn w:val="ListParagraph"/>
    <w:link w:val="NumberedlistChar"/>
    <w:qFormat/>
    <w:rsid w:val="007536C3"/>
    <w:pPr>
      <w:numPr>
        <w:numId w:val="1"/>
      </w:numPr>
      <w:spacing w:before="60" w:after="60"/>
      <w:contextualSpacing w:val="0"/>
    </w:pPr>
  </w:style>
  <w:style w:type="character" w:customStyle="1" w:styleId="NumberedlistChar">
    <w:name w:val="Numbered list Char"/>
    <w:basedOn w:val="ListParagraphChar"/>
    <w:link w:val="Numberedlist"/>
    <w:rsid w:val="007536C3"/>
  </w:style>
  <w:style w:type="paragraph" w:customStyle="1" w:styleId="AssignmentsLevel2">
    <w:name w:val="Assignments Level 2"/>
    <w:basedOn w:val="Normal"/>
    <w:link w:val="AssignmentsLevel2Char"/>
    <w:qFormat/>
    <w:rsid w:val="007536C3"/>
    <w:pPr>
      <w:widowControl w:val="0"/>
      <w:numPr>
        <w:numId w:val="4"/>
      </w:numPr>
      <w:spacing w:after="0"/>
    </w:pPr>
    <w:rPr>
      <w:rFonts w:eastAsia="Times New Roman" w:cs="Arial"/>
      <w:color w:val="auto"/>
      <w:szCs w:val="20"/>
    </w:rPr>
  </w:style>
  <w:style w:type="character" w:customStyle="1" w:styleId="AssignmentsLevel2Char">
    <w:name w:val="Assignments Level 2 Char"/>
    <w:basedOn w:val="DefaultParagraphFont"/>
    <w:link w:val="AssignmentsLevel2"/>
    <w:rsid w:val="007536C3"/>
    <w:rPr>
      <w:rFonts w:ascii="Arial" w:eastAsia="Times New Roman" w:hAnsi="Arial" w:cs="Arial"/>
      <w:sz w:val="20"/>
      <w:szCs w:val="20"/>
    </w:rPr>
  </w:style>
  <w:style w:type="paragraph" w:customStyle="1" w:styleId="AssignmentsLevel3">
    <w:name w:val="Assignments Level 3"/>
    <w:basedOn w:val="AssignmentsLevel2"/>
    <w:qFormat/>
    <w:rsid w:val="007536C3"/>
    <w:pPr>
      <w:numPr>
        <w:ilvl w:val="1"/>
      </w:numPr>
    </w:pPr>
  </w:style>
  <w:style w:type="paragraph" w:customStyle="1" w:styleId="AssignmentsLevel4">
    <w:name w:val="Assignments Level 4"/>
    <w:basedOn w:val="AssignmentsLevel3"/>
    <w:qFormat/>
    <w:rsid w:val="007536C3"/>
    <w:pPr>
      <w:numPr>
        <w:ilvl w:val="2"/>
      </w:numPr>
    </w:pPr>
  </w:style>
  <w:style w:type="paragraph" w:styleId="Header">
    <w:name w:val="header"/>
    <w:basedOn w:val="Normal"/>
    <w:link w:val="HeaderChar"/>
    <w:uiPriority w:val="99"/>
    <w:unhideWhenUsed/>
    <w:rsid w:val="00D909D1"/>
    <w:pPr>
      <w:tabs>
        <w:tab w:val="center" w:pos="4680"/>
        <w:tab w:val="right" w:pos="9360"/>
      </w:tabs>
      <w:spacing w:after="0"/>
    </w:pPr>
  </w:style>
  <w:style w:type="character" w:customStyle="1" w:styleId="HeaderChar">
    <w:name w:val="Header Char"/>
    <w:basedOn w:val="DefaultParagraphFont"/>
    <w:link w:val="Header"/>
    <w:uiPriority w:val="99"/>
    <w:rsid w:val="00D909D1"/>
    <w:rPr>
      <w:rFonts w:ascii="Arial" w:hAnsi="Arial"/>
      <w:color w:val="4D3733" w:themeColor="background1"/>
      <w:sz w:val="20"/>
    </w:rPr>
  </w:style>
  <w:style w:type="paragraph" w:styleId="Footer">
    <w:name w:val="footer"/>
    <w:basedOn w:val="Normal"/>
    <w:link w:val="FooterChar"/>
    <w:uiPriority w:val="99"/>
    <w:semiHidden/>
    <w:unhideWhenUsed/>
    <w:rsid w:val="00D909D1"/>
    <w:pPr>
      <w:tabs>
        <w:tab w:val="center" w:pos="4680"/>
        <w:tab w:val="right" w:pos="9360"/>
      </w:tabs>
      <w:spacing w:after="0"/>
    </w:pPr>
  </w:style>
  <w:style w:type="character" w:customStyle="1" w:styleId="FooterChar">
    <w:name w:val="Footer Char"/>
    <w:basedOn w:val="DefaultParagraphFont"/>
    <w:link w:val="Footer"/>
    <w:uiPriority w:val="99"/>
    <w:semiHidden/>
    <w:rsid w:val="00D909D1"/>
    <w:rPr>
      <w:rFonts w:ascii="Arial" w:hAnsi="Arial"/>
      <w:color w:val="4D3733" w:themeColor="background1"/>
      <w:sz w:val="20"/>
    </w:rPr>
  </w:style>
  <w:style w:type="paragraph" w:styleId="NormalWeb">
    <w:name w:val="Normal (Web)"/>
    <w:basedOn w:val="Normal"/>
    <w:uiPriority w:val="99"/>
    <w:semiHidden/>
    <w:unhideWhenUsed/>
    <w:rsid w:val="000A4220"/>
    <w:pPr>
      <w:spacing w:before="100" w:beforeAutospacing="1" w:after="100" w:afterAutospacing="1"/>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rsid w:val="007D043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Andrea_Dworkin" TargetMode="External"/><Relationship Id="rId3" Type="http://schemas.openxmlformats.org/officeDocument/2006/relationships/settings" Target="settings.xml"/><Relationship Id="rId7" Type="http://schemas.openxmlformats.org/officeDocument/2006/relationships/hyperlink" Target="https://en.wikipedia.org/wiki/Catherine_Mackinn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10</cp:revision>
  <dcterms:created xsi:type="dcterms:W3CDTF">2020-04-01T22:05:00Z</dcterms:created>
  <dcterms:modified xsi:type="dcterms:W3CDTF">2020-04-02T00:45:00Z</dcterms:modified>
</cp:coreProperties>
</file>